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C196A" w14:textId="21065DBB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  <w:lang w:eastAsia="sk-SK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39D3181D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6BDA40FF" w14:textId="5DC291B9"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1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1"/>
    </w:p>
    <w:p w14:paraId="0C5D3E8D" w14:textId="77777777"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0077073C" w14:textId="77777777"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14:paraId="435A19FD" w14:textId="7250D5D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14:paraId="1B56B3FC" w14:textId="7777777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14:paraId="66BEC7FC" w14:textId="16A3242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14:paraId="0BAEB9B9" w14:textId="77777777"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14:paraId="400B0C47" w14:textId="77777777"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14:paraId="724A5250" w14:textId="5BCC4839"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14:paraId="52933B3B" w14:textId="60E15688"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>Ak ste bez príznakov, test podstupujete najskôr na 5. deň od posledného kontaktu. S príznakmi môžete test podstúpiť ihneď (resp. akonáhle vám bude možné v rámci testovacích kapacít prideliť termín).</w:t>
      </w:r>
    </w:p>
    <w:p w14:paraId="75542EA9" w14:textId="146DF328"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lastRenderedPageBreak/>
        <w:drawing>
          <wp:inline distT="0" distB="0" distL="0" distR="0" wp14:anchorId="5A1D2A7C" wp14:editId="687966E9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ED46" w14:textId="77777777"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14:paraId="3B317537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736A9033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5A2AF0D5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14:paraId="3C660268" w14:textId="77777777" w:rsidR="00F54CFB" w:rsidRDefault="00F54CFB" w:rsidP="00F54CFB"/>
    <w:p w14:paraId="30772041" w14:textId="30399F5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DA29CB5" w14:textId="526285E6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8B7A099" w14:textId="2798D178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CA8B1CD" w14:textId="7777777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651D3A99" w14:textId="77777777"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14:paraId="338E407A" w14:textId="135407BC"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80CD516" wp14:editId="6BE034BC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E962" w14:textId="5C7650DC"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14:paraId="06CF1A5D" w14:textId="222899FC"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14:paraId="52331962" w14:textId="46FBABF1" w:rsidR="00F54CFB" w:rsidRDefault="00F54CFB" w:rsidP="00F54CFB"/>
    <w:p w14:paraId="40001258" w14:textId="5DCC92FB" w:rsidR="00C876EE" w:rsidRDefault="00C876EE" w:rsidP="00F54CFB"/>
    <w:p w14:paraId="0C2F9F4C" w14:textId="77777777" w:rsidR="00C876EE" w:rsidRDefault="00C876EE" w:rsidP="00F54CFB"/>
    <w:p w14:paraId="7C60DB68" w14:textId="2ACE17DF" w:rsidR="00F54CFB" w:rsidRDefault="00F54CFB" w:rsidP="00F54CFB"/>
    <w:p w14:paraId="0D6195E7" w14:textId="77777777"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v prípade spoločnej domácnosti s pozitívnym</w:t>
      </w:r>
    </w:p>
    <w:p w14:paraId="73C07577" w14:textId="3C712555"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 wp14:anchorId="2BD53610" wp14:editId="6805AAAA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3910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14:paraId="4804E4C4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14:paraId="7EC917C1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14:paraId="03A13E2E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14:paraId="5BDB0FF3" w14:textId="77777777"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14:paraId="7DFFC1AE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14:paraId="57B61956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sami máte príznaky typické pre COVID-19, nečakajte, testovanie môžete podstúpiť okamžite.</w:t>
      </w:r>
    </w:p>
    <w:p w14:paraId="459B6D88" w14:textId="294E1591"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t>Školy a žiaci postupujú podľa pravidiel stanovených v Školskom semafore:</w:t>
      </w:r>
      <w:r w:rsidR="003649D2">
        <w:rPr>
          <w:rFonts w:ascii="Verdana" w:hAnsi="Verdana" w:cs="Arial"/>
          <w:b/>
          <w:bCs/>
          <w:color w:val="FF0000"/>
        </w:rPr>
        <w:t xml:space="preserve"> </w:t>
      </w:r>
      <w:hyperlink r:id="rId14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14:paraId="54DDD85F" w14:textId="20932933"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14:paraId="71296127" w14:textId="73409752"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14:paraId="0FFA254B" w14:textId="77777777" w:rsidR="00B76695" w:rsidRPr="00B76695" w:rsidRDefault="00B76695" w:rsidP="00B76695"/>
    <w:p w14:paraId="5B811525" w14:textId="1BD5212C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14:paraId="02150F93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14:paraId="7D0339CA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14:paraId="7FCCEDD9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14:paraId="73CD8B26" w14:textId="5A665C3D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</w:t>
      </w:r>
      <w:r w:rsidRPr="00526A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14:paraId="2F60319C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</w:t>
      </w:r>
      <w:r>
        <w:rPr>
          <w:rFonts w:ascii="Verdana" w:hAnsi="Verdana"/>
          <w:sz w:val="24"/>
          <w:szCs w:val="24"/>
        </w:rPr>
        <w:t xml:space="preserve"> </w:t>
      </w:r>
      <w:r w:rsidRPr="00526A47">
        <w:rPr>
          <w:rFonts w:ascii="Verdana" w:hAnsi="Verdana"/>
          <w:sz w:val="24"/>
          <w:szCs w:val="24"/>
        </w:rPr>
        <w:t>výskytu akéhokoľvek z klinických príznakov ochorenia bezodkladne kontaktovať svojho všeobecného lekára,</w:t>
      </w:r>
    </w:p>
    <w:p w14:paraId="193DB071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14:paraId="6EA6AC26" w14:textId="77777777"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07DBB">
        <w:rPr>
          <w:rFonts w:ascii="Verdana" w:hAnsi="Verdana"/>
          <w:b/>
          <w:bCs/>
          <w:sz w:val="24"/>
          <w:szCs w:val="24"/>
        </w:rPr>
        <w:t>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14:paraId="0B272A7D" w14:textId="77777777"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14:paraId="7895BA79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</w:t>
      </w:r>
      <w:r w:rsidRPr="000D555E">
        <w:rPr>
          <w:i/>
          <w:iCs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>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14:paraId="231FB596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14:paraId="1285F843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boli osoby v priamom fyzickom kontakte, </w:t>
      </w:r>
    </w:p>
    <w:p w14:paraId="3891E1BB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14:paraId="4F8D9009" w14:textId="0AECB18D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resp.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14:paraId="04DB7F97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14:paraId="73BA80EB" w14:textId="77777777"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14:paraId="5729A5BC" w14:textId="708C3334"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14:paraId="4D9553F7" w14:textId="2BBED18A"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5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850A" w14:textId="77777777" w:rsidR="00371650" w:rsidRDefault="00371650" w:rsidP="00CD36C3">
      <w:pPr>
        <w:spacing w:after="0" w:line="240" w:lineRule="auto"/>
      </w:pPr>
      <w:r>
        <w:separator/>
      </w:r>
    </w:p>
  </w:endnote>
  <w:endnote w:type="continuationSeparator" w:id="0">
    <w:p w14:paraId="4A9562FB" w14:textId="77777777" w:rsidR="00371650" w:rsidRDefault="00371650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12498" w14:textId="77777777" w:rsidR="00371650" w:rsidRDefault="00371650" w:rsidP="00CD36C3">
      <w:pPr>
        <w:spacing w:after="0" w:line="240" w:lineRule="auto"/>
      </w:pPr>
      <w:r>
        <w:separator/>
      </w:r>
    </w:p>
  </w:footnote>
  <w:footnote w:type="continuationSeparator" w:id="0">
    <w:p w14:paraId="21E8F884" w14:textId="77777777" w:rsidR="00371650" w:rsidRDefault="00371650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FA"/>
    <w:rsid w:val="000146F5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1650"/>
    <w:rsid w:val="0037399C"/>
    <w:rsid w:val="00385A83"/>
    <w:rsid w:val="003B55A6"/>
    <w:rsid w:val="003D1F74"/>
    <w:rsid w:val="004353B2"/>
    <w:rsid w:val="00437818"/>
    <w:rsid w:val="00462822"/>
    <w:rsid w:val="00476201"/>
    <w:rsid w:val="00496CA4"/>
    <w:rsid w:val="004B6642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719FA"/>
    <w:rsid w:val="00A725D1"/>
    <w:rsid w:val="00A96B27"/>
    <w:rsid w:val="00AA2737"/>
    <w:rsid w:val="00AB77A4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C9E9"/>
  <w15:chartTrackingRefBased/>
  <w15:docId w15:val="{E5D89BAD-83C5-426F-949F-6034978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v.sk/?20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verejna_sprava/vestnik_vlady_sr_rok_2021/vyhlaska%20252.pdf" TargetMode="External"/><Relationship Id="rId14" Type="http://schemas.openxmlformats.org/officeDocument/2006/relationships/hyperlink" Target="https://www.minedu.sk/skolsky-semaf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AB7B-7B14-4908-979C-CB97A45F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IVANOVIČ David</cp:lastModifiedBy>
  <cp:revision>2</cp:revision>
  <cp:lastPrinted>2021-11-26T11:06:00Z</cp:lastPrinted>
  <dcterms:created xsi:type="dcterms:W3CDTF">2021-11-30T14:35:00Z</dcterms:created>
  <dcterms:modified xsi:type="dcterms:W3CDTF">2021-11-30T14:35:00Z</dcterms:modified>
</cp:coreProperties>
</file>